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ackag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783" w:rsidRPr="008C7B54" w:rsidRDefault="00304783" w:rsidP="008C7B5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>Практико-ориентированный семинар</w:t>
      </w:r>
    </w:p>
    <w:p w:rsidR="00304783" w:rsidRPr="008C7B54" w:rsidRDefault="00304783" w:rsidP="008C7B5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>«Методы повышения качества подготовки к ЕГЭ-2024 по английскому».</w:t>
      </w:r>
    </w:p>
    <w:p w:rsidR="00304783" w:rsidRDefault="00304783" w:rsidP="008C7B5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>Теоретическая часть семинара.</w:t>
      </w:r>
    </w:p>
    <w:p w:rsidR="008C7B54" w:rsidRPr="008C7B54" w:rsidRDefault="008C7B54" w:rsidP="008C7B54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BE2627" w:rsidRPr="008C7B54" w:rsidRDefault="00304783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>1.</w:t>
      </w:r>
      <w:r w:rsidR="00BE2627" w:rsidRPr="008C7B54">
        <w:rPr>
          <w:b/>
          <w:bCs/>
          <w:color w:val="000000"/>
          <w:sz w:val="28"/>
          <w:szCs w:val="28"/>
        </w:rPr>
        <w:t xml:space="preserve"> Изменения и советы по подготовке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>Письменная часть экзамена ЕГЭ 2024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По структуре тестовой письменной части экзамена изменений нет. Однако есть некоторые уточнения в формулировках заданий. Так, в проекте с описанием результатов опроса – задания 38.1 или 38.2, теперь в заголовках таблицы и диаграммы присутствует вопрос, например, </w:t>
      </w:r>
      <w:proofErr w:type="spellStart"/>
      <w:r w:rsidRPr="008C7B54">
        <w:rPr>
          <w:color w:val="000000"/>
          <w:sz w:val="28"/>
          <w:szCs w:val="28"/>
        </w:rPr>
        <w:t>Why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have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you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chosen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an</w:t>
      </w:r>
      <w:proofErr w:type="spellEnd"/>
      <w:r w:rsidRPr="008C7B54">
        <w:rPr>
          <w:color w:val="000000"/>
          <w:sz w:val="28"/>
          <w:szCs w:val="28"/>
        </w:rPr>
        <w:t xml:space="preserve"> IT </w:t>
      </w:r>
      <w:proofErr w:type="spellStart"/>
      <w:r w:rsidRPr="008C7B54">
        <w:rPr>
          <w:color w:val="000000"/>
          <w:sz w:val="28"/>
          <w:szCs w:val="28"/>
        </w:rPr>
        <w:t>career</w:t>
      </w:r>
      <w:proofErr w:type="spellEnd"/>
      <w:r w:rsidRPr="008C7B54">
        <w:rPr>
          <w:color w:val="000000"/>
          <w:sz w:val="28"/>
          <w:szCs w:val="28"/>
        </w:rPr>
        <w:t xml:space="preserve">? Далее идут цифры респондентов в процентах, как и раньше. Это облегчает понимание задания. Если вы уже ранее готовились в формате экзамена, вам подойдут прошлогодние шаблоны </w:t>
      </w:r>
      <w:proofErr w:type="spellStart"/>
      <w:r w:rsidRPr="008C7B54">
        <w:rPr>
          <w:color w:val="000000"/>
          <w:sz w:val="28"/>
          <w:szCs w:val="28"/>
        </w:rPr>
        <w:t>email</w:t>
      </w:r>
      <w:proofErr w:type="spellEnd"/>
      <w:r w:rsidRPr="008C7B54">
        <w:rPr>
          <w:color w:val="000000"/>
          <w:sz w:val="28"/>
          <w:szCs w:val="28"/>
        </w:rPr>
        <w:t xml:space="preserve"> и проекта-эссе, ничего дополнительного добавлять не требуется. Также можно использовать для подготовки материалы 2023 года, не дожидаясь выхода новых сборников ФИПИ.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>Важные изменения в устной части экзамена ЕГЭ 2024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>В устной части содержание тоже осталось практически прежним. Немного поменялась формулировка задания 4, в котором надо сравнить фото и высказать свое мнение по проблеме. В проекте новой демоверсии уточняется, что вы нашли фото, но из-</w:t>
      </w:r>
      <w:proofErr w:type="gramStart"/>
      <w:r w:rsidRPr="008C7B54">
        <w:rPr>
          <w:color w:val="000000"/>
          <w:sz w:val="28"/>
          <w:szCs w:val="28"/>
        </w:rPr>
        <w:t>за  технических</w:t>
      </w:r>
      <w:proofErr w:type="gramEnd"/>
      <w:r w:rsidRPr="008C7B54">
        <w:rPr>
          <w:color w:val="000000"/>
          <w:sz w:val="28"/>
          <w:szCs w:val="28"/>
        </w:rPr>
        <w:t xml:space="preserve"> проблем не можете выслать их, поэтому оставляете голосовое сообщение. В нем вы должны поприветствовать друга, объяснить ему ваш выбор, описать и сравнить картинки словами, так как фотографий у него нет, и он их не может посмотреть. Ранее многие ссылались на фото, что приводило к снижению балла. Еще одно уточнение: в последнем пункте плана теперь явно сказано, что вы выражаете свое мнение именно по представленным фото. Например, проект называется “</w:t>
      </w:r>
      <w:proofErr w:type="spellStart"/>
      <w:r w:rsidRPr="008C7B54">
        <w:rPr>
          <w:color w:val="000000"/>
          <w:sz w:val="28"/>
          <w:szCs w:val="28"/>
        </w:rPr>
        <w:t>Sports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activities</w:t>
      </w:r>
      <w:proofErr w:type="spellEnd"/>
      <w:r w:rsidRPr="008C7B54">
        <w:rPr>
          <w:color w:val="000000"/>
          <w:sz w:val="28"/>
          <w:szCs w:val="28"/>
        </w:rPr>
        <w:t>”, а ваши предпочтения будут ограничены исключительно футболом или плаванием, которые на фото.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Изменения появились в критериях оценивания устной части. Во-первых, задание 3 (диалог-расспрос) – теперь высокого уровня за счет увеличения количества элементов высказывания, из-за ошибки в которых ответ не наберет балл. Так, теперь не зачтут ответ как правильный, даже если высказывание по теме, состоит из 2-3 фраз и ошибки не мешают восприятию, если перепутаны прилагательное с наречием </w:t>
      </w:r>
      <w:proofErr w:type="spellStart"/>
      <w:r w:rsidRPr="008C7B54">
        <w:rPr>
          <w:color w:val="000000"/>
          <w:sz w:val="28"/>
          <w:szCs w:val="28"/>
        </w:rPr>
        <w:t>good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well</w:t>
      </w:r>
      <w:proofErr w:type="spellEnd"/>
      <w:r w:rsidRPr="008C7B54">
        <w:rPr>
          <w:color w:val="000000"/>
          <w:sz w:val="28"/>
          <w:szCs w:val="28"/>
        </w:rPr>
        <w:t xml:space="preserve">, конструкции I </w:t>
      </w:r>
      <w:proofErr w:type="spellStart"/>
      <w:r w:rsidRPr="008C7B54">
        <w:rPr>
          <w:color w:val="000000"/>
          <w:sz w:val="28"/>
          <w:szCs w:val="28"/>
        </w:rPr>
        <w:t>prefer</w:t>
      </w:r>
      <w:proofErr w:type="spellEnd"/>
      <w:r w:rsidRPr="008C7B54">
        <w:rPr>
          <w:color w:val="000000"/>
          <w:sz w:val="28"/>
          <w:szCs w:val="28"/>
        </w:rPr>
        <w:t xml:space="preserve"> / </w:t>
      </w:r>
      <w:proofErr w:type="spellStart"/>
      <w:r w:rsidRPr="008C7B54">
        <w:rPr>
          <w:color w:val="000000"/>
          <w:sz w:val="28"/>
          <w:szCs w:val="28"/>
        </w:rPr>
        <w:t>I’d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prefer</w:t>
      </w:r>
      <w:proofErr w:type="spellEnd"/>
      <w:r w:rsidRPr="008C7B54">
        <w:rPr>
          <w:color w:val="000000"/>
          <w:sz w:val="28"/>
          <w:szCs w:val="28"/>
        </w:rPr>
        <w:t xml:space="preserve">…, </w:t>
      </w:r>
      <w:proofErr w:type="spellStart"/>
      <w:r w:rsidRPr="008C7B54">
        <w:rPr>
          <w:color w:val="000000"/>
          <w:sz w:val="28"/>
          <w:szCs w:val="28"/>
        </w:rPr>
        <w:t>there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is</w:t>
      </w:r>
      <w:proofErr w:type="spellEnd"/>
      <w:r w:rsidRPr="008C7B54">
        <w:rPr>
          <w:color w:val="000000"/>
          <w:sz w:val="28"/>
          <w:szCs w:val="28"/>
        </w:rPr>
        <w:t>…/</w:t>
      </w:r>
      <w:proofErr w:type="spellStart"/>
      <w:r w:rsidRPr="008C7B54">
        <w:rPr>
          <w:color w:val="000000"/>
          <w:sz w:val="28"/>
          <w:szCs w:val="28"/>
        </w:rPr>
        <w:t>it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is</w:t>
      </w:r>
      <w:proofErr w:type="spellEnd"/>
      <w:r w:rsidRPr="008C7B54">
        <w:rPr>
          <w:color w:val="000000"/>
          <w:sz w:val="28"/>
          <w:szCs w:val="28"/>
        </w:rPr>
        <w:t>… и другие, список длинный. То есть, очень важна чистота речи (</w:t>
      </w:r>
      <w:proofErr w:type="spellStart"/>
      <w:r w:rsidRPr="008C7B54">
        <w:rPr>
          <w:color w:val="000000"/>
          <w:sz w:val="28"/>
          <w:szCs w:val="28"/>
        </w:rPr>
        <w:t>accuracy</w:t>
      </w:r>
      <w:proofErr w:type="spellEnd"/>
      <w:r w:rsidRPr="008C7B54">
        <w:rPr>
          <w:color w:val="000000"/>
          <w:sz w:val="28"/>
          <w:szCs w:val="28"/>
        </w:rPr>
        <w:t xml:space="preserve">) в данном задании. Во-вторых, уточняется, что такое завершенность высказывания и за что снижается балл в разделе организация </w:t>
      </w:r>
      <w:r w:rsidRPr="008C7B54">
        <w:rPr>
          <w:color w:val="000000"/>
          <w:sz w:val="28"/>
          <w:szCs w:val="28"/>
        </w:rPr>
        <w:lastRenderedPageBreak/>
        <w:t>для задания 4 устной части: если нет вступления с обращением к другу или заключительной фразы.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>Что мы узнали из демонстрационного варианта ЕГЭ 2024</w:t>
      </w:r>
    </w:p>
    <w:p w:rsidR="00BE2627" w:rsidRPr="008C7B54" w:rsidRDefault="00BE2627" w:rsidP="00BE26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>Добавили темы, которые кроме тестовой части могут оказаться и в интервью, и в письме или проекте: альтернативы в продолжении образования, деловое общение, переписка, публичное выступление, экотуризм, виртуальные путешествия, вселенная и человек, проблемы современной цивилизации.</w:t>
      </w:r>
    </w:p>
    <w:p w:rsidR="00BE2627" w:rsidRPr="008C7B54" w:rsidRDefault="00BE2627" w:rsidP="00BE26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В перечне приставок и суффиксов для заданий 25-29 в 2024 на ЕГЭ по английскому может встретиться образование глагола при помощи префиксов: </w:t>
      </w:r>
      <w:proofErr w:type="spellStart"/>
      <w:r w:rsidRPr="008C7B54">
        <w:rPr>
          <w:color w:val="000000"/>
          <w:sz w:val="28"/>
          <w:szCs w:val="28"/>
        </w:rPr>
        <w:t>under</w:t>
      </w:r>
      <w:proofErr w:type="spellEnd"/>
      <w:r w:rsidRPr="008C7B54">
        <w:rPr>
          <w:color w:val="000000"/>
          <w:sz w:val="28"/>
          <w:szCs w:val="28"/>
        </w:rPr>
        <w:t>-/</w:t>
      </w:r>
      <w:proofErr w:type="spellStart"/>
      <w:r w:rsidRPr="008C7B54">
        <w:rPr>
          <w:color w:val="000000"/>
          <w:sz w:val="28"/>
          <w:szCs w:val="28"/>
        </w:rPr>
        <w:t>undercook</w:t>
      </w:r>
      <w:proofErr w:type="spellEnd"/>
      <w:r w:rsidRPr="008C7B54">
        <w:rPr>
          <w:color w:val="000000"/>
          <w:sz w:val="28"/>
          <w:szCs w:val="28"/>
        </w:rPr>
        <w:t xml:space="preserve">/, </w:t>
      </w:r>
      <w:proofErr w:type="spellStart"/>
      <w:r w:rsidRPr="008C7B54">
        <w:rPr>
          <w:color w:val="000000"/>
          <w:sz w:val="28"/>
          <w:szCs w:val="28"/>
        </w:rPr>
        <w:t>over</w:t>
      </w:r>
      <w:proofErr w:type="spellEnd"/>
      <w:r w:rsidRPr="008C7B54">
        <w:rPr>
          <w:color w:val="000000"/>
          <w:sz w:val="28"/>
          <w:szCs w:val="28"/>
        </w:rPr>
        <w:t>-/</w:t>
      </w:r>
      <w:proofErr w:type="spellStart"/>
      <w:r w:rsidRPr="008C7B54">
        <w:rPr>
          <w:color w:val="000000"/>
          <w:sz w:val="28"/>
          <w:szCs w:val="28"/>
        </w:rPr>
        <w:t>oversleep</w:t>
      </w:r>
      <w:proofErr w:type="spellEnd"/>
      <w:r w:rsidRPr="008C7B54">
        <w:rPr>
          <w:color w:val="000000"/>
          <w:sz w:val="28"/>
          <w:szCs w:val="28"/>
        </w:rPr>
        <w:t>/, -</w:t>
      </w:r>
      <w:proofErr w:type="spellStart"/>
      <w:r w:rsidRPr="008C7B54">
        <w:rPr>
          <w:color w:val="000000"/>
          <w:sz w:val="28"/>
          <w:szCs w:val="28"/>
        </w:rPr>
        <w:t>en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sharpen</w:t>
      </w:r>
      <w:proofErr w:type="spellEnd"/>
      <w:r w:rsidRPr="008C7B54">
        <w:rPr>
          <w:color w:val="000000"/>
          <w:sz w:val="28"/>
          <w:szCs w:val="28"/>
        </w:rPr>
        <w:t xml:space="preserve">/. Для прилагательных были добавлены префиксы </w:t>
      </w:r>
      <w:proofErr w:type="spellStart"/>
      <w:r w:rsidRPr="008C7B54">
        <w:rPr>
          <w:color w:val="000000"/>
          <w:sz w:val="28"/>
          <w:szCs w:val="28"/>
        </w:rPr>
        <w:t>non</w:t>
      </w:r>
      <w:proofErr w:type="spellEnd"/>
      <w:r w:rsidRPr="008C7B54">
        <w:rPr>
          <w:color w:val="000000"/>
          <w:sz w:val="28"/>
          <w:szCs w:val="28"/>
        </w:rPr>
        <w:t>-/</w:t>
      </w:r>
      <w:proofErr w:type="spellStart"/>
      <w:r w:rsidRPr="008C7B54">
        <w:rPr>
          <w:color w:val="000000"/>
          <w:sz w:val="28"/>
          <w:szCs w:val="28"/>
        </w:rPr>
        <w:t>non-existent</w:t>
      </w:r>
      <w:proofErr w:type="spellEnd"/>
      <w:r w:rsidRPr="008C7B54">
        <w:rPr>
          <w:color w:val="000000"/>
          <w:sz w:val="28"/>
          <w:szCs w:val="28"/>
        </w:rPr>
        <w:t xml:space="preserve">, </w:t>
      </w:r>
      <w:proofErr w:type="spellStart"/>
      <w:r w:rsidRPr="008C7B54">
        <w:rPr>
          <w:color w:val="000000"/>
          <w:sz w:val="28"/>
          <w:szCs w:val="28"/>
        </w:rPr>
        <w:t>post</w:t>
      </w:r>
      <w:proofErr w:type="spellEnd"/>
      <w:r w:rsidRPr="008C7B54">
        <w:rPr>
          <w:color w:val="000000"/>
          <w:sz w:val="28"/>
          <w:szCs w:val="28"/>
        </w:rPr>
        <w:t>-/</w:t>
      </w:r>
      <w:proofErr w:type="spellStart"/>
      <w:r w:rsidRPr="008C7B54">
        <w:rPr>
          <w:color w:val="000000"/>
          <w:sz w:val="28"/>
          <w:szCs w:val="28"/>
        </w:rPr>
        <w:t>postgraduate</w:t>
      </w:r>
      <w:proofErr w:type="spellEnd"/>
      <w:r w:rsidRPr="008C7B54">
        <w:rPr>
          <w:color w:val="000000"/>
          <w:sz w:val="28"/>
          <w:szCs w:val="28"/>
        </w:rPr>
        <w:t xml:space="preserve">, </w:t>
      </w:r>
      <w:proofErr w:type="spellStart"/>
      <w:r w:rsidRPr="008C7B54">
        <w:rPr>
          <w:color w:val="000000"/>
          <w:sz w:val="28"/>
          <w:szCs w:val="28"/>
        </w:rPr>
        <w:t>pre</w:t>
      </w:r>
      <w:proofErr w:type="spellEnd"/>
      <w:r w:rsidRPr="008C7B54">
        <w:rPr>
          <w:color w:val="000000"/>
          <w:sz w:val="28"/>
          <w:szCs w:val="28"/>
        </w:rPr>
        <w:t>-/</w:t>
      </w:r>
      <w:proofErr w:type="spellStart"/>
      <w:r w:rsidRPr="008C7B54">
        <w:rPr>
          <w:color w:val="000000"/>
          <w:sz w:val="28"/>
          <w:szCs w:val="28"/>
        </w:rPr>
        <w:t>prehistoric</w:t>
      </w:r>
      <w:proofErr w:type="spellEnd"/>
      <w:r w:rsidRPr="008C7B54">
        <w:rPr>
          <w:color w:val="000000"/>
          <w:sz w:val="28"/>
          <w:szCs w:val="28"/>
        </w:rPr>
        <w:t>, -</w:t>
      </w:r>
      <w:proofErr w:type="spellStart"/>
      <w:r w:rsidRPr="008C7B54">
        <w:rPr>
          <w:color w:val="000000"/>
          <w:sz w:val="28"/>
          <w:szCs w:val="28"/>
        </w:rPr>
        <w:t>ed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frightened</w:t>
      </w:r>
      <w:proofErr w:type="spellEnd"/>
      <w:r w:rsidRPr="008C7B54">
        <w:rPr>
          <w:color w:val="000000"/>
          <w:sz w:val="28"/>
          <w:szCs w:val="28"/>
        </w:rPr>
        <w:t>, -</w:t>
      </w:r>
      <w:proofErr w:type="spellStart"/>
      <w:r w:rsidRPr="008C7B54">
        <w:rPr>
          <w:color w:val="000000"/>
          <w:sz w:val="28"/>
          <w:szCs w:val="28"/>
        </w:rPr>
        <w:t>ish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childish</w:t>
      </w:r>
      <w:proofErr w:type="spellEnd"/>
      <w:r w:rsidRPr="008C7B54">
        <w:rPr>
          <w:color w:val="000000"/>
          <w:sz w:val="28"/>
          <w:szCs w:val="28"/>
        </w:rPr>
        <w:t xml:space="preserve">, </w:t>
      </w:r>
      <w:proofErr w:type="spellStart"/>
      <w:r w:rsidRPr="008C7B54">
        <w:rPr>
          <w:color w:val="000000"/>
          <w:sz w:val="28"/>
          <w:szCs w:val="28"/>
        </w:rPr>
        <w:t>Irish</w:t>
      </w:r>
      <w:proofErr w:type="spellEnd"/>
      <w:r w:rsidRPr="008C7B54">
        <w:rPr>
          <w:color w:val="000000"/>
          <w:sz w:val="28"/>
          <w:szCs w:val="28"/>
        </w:rPr>
        <w:t>, -</w:t>
      </w:r>
      <w:proofErr w:type="spellStart"/>
      <w:r w:rsidRPr="008C7B54">
        <w:rPr>
          <w:color w:val="000000"/>
          <w:sz w:val="28"/>
          <w:szCs w:val="28"/>
        </w:rPr>
        <w:t>ese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Portuguese</w:t>
      </w:r>
      <w:proofErr w:type="spellEnd"/>
      <w:r w:rsidRPr="008C7B54">
        <w:rPr>
          <w:color w:val="000000"/>
          <w:sz w:val="28"/>
          <w:szCs w:val="28"/>
        </w:rPr>
        <w:t>, а суффикса -</w:t>
      </w:r>
      <w:proofErr w:type="spellStart"/>
      <w:r w:rsidRPr="008C7B54">
        <w:rPr>
          <w:color w:val="000000"/>
          <w:sz w:val="28"/>
          <w:szCs w:val="28"/>
        </w:rPr>
        <w:t>ic</w:t>
      </w:r>
      <w:proofErr w:type="spellEnd"/>
      <w:r w:rsidRPr="008C7B54">
        <w:rPr>
          <w:color w:val="000000"/>
          <w:sz w:val="28"/>
          <w:szCs w:val="28"/>
        </w:rPr>
        <w:t xml:space="preserve"> теперь нет, есть в комбинации -</w:t>
      </w:r>
      <w:proofErr w:type="spellStart"/>
      <w:r w:rsidRPr="008C7B54">
        <w:rPr>
          <w:color w:val="000000"/>
          <w:sz w:val="28"/>
          <w:szCs w:val="28"/>
        </w:rPr>
        <w:t>ical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historical</w:t>
      </w:r>
      <w:proofErr w:type="spellEnd"/>
      <w:r w:rsidRPr="008C7B54">
        <w:rPr>
          <w:color w:val="000000"/>
          <w:sz w:val="28"/>
          <w:szCs w:val="28"/>
        </w:rPr>
        <w:t xml:space="preserve">. К набору для существительных добавились отрицательные префиксы: </w:t>
      </w:r>
      <w:proofErr w:type="spellStart"/>
      <w:r w:rsidRPr="008C7B54">
        <w:rPr>
          <w:color w:val="000000"/>
          <w:sz w:val="28"/>
          <w:szCs w:val="28"/>
        </w:rPr>
        <w:t>un</w:t>
      </w:r>
      <w:proofErr w:type="spellEnd"/>
      <w:r w:rsidRPr="008C7B54">
        <w:rPr>
          <w:color w:val="000000"/>
          <w:sz w:val="28"/>
          <w:szCs w:val="28"/>
        </w:rPr>
        <w:t>-/</w:t>
      </w:r>
      <w:proofErr w:type="spellStart"/>
      <w:r w:rsidRPr="008C7B54">
        <w:rPr>
          <w:color w:val="000000"/>
          <w:sz w:val="28"/>
          <w:szCs w:val="28"/>
        </w:rPr>
        <w:t>in</w:t>
      </w:r>
      <w:proofErr w:type="spellEnd"/>
      <w:r w:rsidRPr="008C7B54">
        <w:rPr>
          <w:color w:val="000000"/>
          <w:sz w:val="28"/>
          <w:szCs w:val="28"/>
        </w:rPr>
        <w:t>-/</w:t>
      </w:r>
      <w:proofErr w:type="spellStart"/>
      <w:r w:rsidRPr="008C7B54">
        <w:rPr>
          <w:color w:val="000000"/>
          <w:sz w:val="28"/>
          <w:szCs w:val="28"/>
        </w:rPr>
        <w:t>im</w:t>
      </w:r>
      <w:proofErr w:type="spellEnd"/>
      <w:r w:rsidRPr="008C7B54">
        <w:rPr>
          <w:color w:val="000000"/>
          <w:sz w:val="28"/>
          <w:szCs w:val="28"/>
        </w:rPr>
        <w:t>-/</w:t>
      </w:r>
      <w:proofErr w:type="spellStart"/>
      <w:r w:rsidRPr="008C7B54">
        <w:rPr>
          <w:color w:val="000000"/>
          <w:sz w:val="28"/>
          <w:szCs w:val="28"/>
        </w:rPr>
        <w:t>ir</w:t>
      </w:r>
      <w:proofErr w:type="spellEnd"/>
      <w:r w:rsidRPr="008C7B54">
        <w:rPr>
          <w:color w:val="000000"/>
          <w:sz w:val="28"/>
          <w:szCs w:val="28"/>
        </w:rPr>
        <w:t>-/</w:t>
      </w:r>
      <w:proofErr w:type="spellStart"/>
      <w:r w:rsidRPr="008C7B54">
        <w:rPr>
          <w:color w:val="000000"/>
          <w:sz w:val="28"/>
          <w:szCs w:val="28"/>
        </w:rPr>
        <w:t>il</w:t>
      </w:r>
      <w:proofErr w:type="spellEnd"/>
      <w:r w:rsidRPr="008C7B54">
        <w:rPr>
          <w:color w:val="000000"/>
          <w:sz w:val="28"/>
          <w:szCs w:val="28"/>
        </w:rPr>
        <w:t xml:space="preserve">-, видимо что-то типа </w:t>
      </w:r>
      <w:proofErr w:type="spellStart"/>
      <w:r w:rsidRPr="008C7B54">
        <w:rPr>
          <w:color w:val="000000"/>
          <w:sz w:val="28"/>
          <w:szCs w:val="28"/>
        </w:rPr>
        <w:t>maturity-immaturity</w:t>
      </w:r>
      <w:proofErr w:type="spellEnd"/>
      <w:r w:rsidRPr="008C7B54">
        <w:rPr>
          <w:color w:val="000000"/>
          <w:sz w:val="28"/>
          <w:szCs w:val="28"/>
        </w:rPr>
        <w:t xml:space="preserve">, </w:t>
      </w:r>
      <w:proofErr w:type="spellStart"/>
      <w:r w:rsidRPr="008C7B54">
        <w:rPr>
          <w:color w:val="000000"/>
          <w:sz w:val="28"/>
          <w:szCs w:val="28"/>
        </w:rPr>
        <w:t>accuracy-innacuracy</w:t>
      </w:r>
      <w:proofErr w:type="spellEnd"/>
      <w:r w:rsidRPr="008C7B54">
        <w:rPr>
          <w:color w:val="000000"/>
          <w:sz w:val="28"/>
          <w:szCs w:val="28"/>
        </w:rPr>
        <w:t>. И еще заявлены числительные с суффиксами -</w:t>
      </w:r>
      <w:proofErr w:type="spellStart"/>
      <w:r w:rsidRPr="008C7B54">
        <w:rPr>
          <w:color w:val="000000"/>
          <w:sz w:val="28"/>
          <w:szCs w:val="28"/>
        </w:rPr>
        <w:t>ty</w:t>
      </w:r>
      <w:proofErr w:type="spellEnd"/>
      <w:r w:rsidRPr="008C7B54">
        <w:rPr>
          <w:color w:val="000000"/>
          <w:sz w:val="28"/>
          <w:szCs w:val="28"/>
        </w:rPr>
        <w:t>/ -</w:t>
      </w:r>
      <w:proofErr w:type="spellStart"/>
      <w:r w:rsidRPr="008C7B54">
        <w:rPr>
          <w:color w:val="000000"/>
          <w:sz w:val="28"/>
          <w:szCs w:val="28"/>
        </w:rPr>
        <w:t>teen</w:t>
      </w:r>
      <w:proofErr w:type="spellEnd"/>
      <w:r w:rsidRPr="008C7B54">
        <w:rPr>
          <w:color w:val="000000"/>
          <w:sz w:val="28"/>
          <w:szCs w:val="28"/>
        </w:rPr>
        <w:t>/ -</w:t>
      </w:r>
      <w:proofErr w:type="spellStart"/>
      <w:r w:rsidRPr="008C7B54">
        <w:rPr>
          <w:color w:val="000000"/>
          <w:sz w:val="28"/>
          <w:szCs w:val="28"/>
        </w:rPr>
        <w:t>th</w:t>
      </w:r>
      <w:proofErr w:type="spellEnd"/>
      <w:r w:rsidRPr="008C7B54">
        <w:rPr>
          <w:color w:val="000000"/>
          <w:sz w:val="28"/>
          <w:szCs w:val="28"/>
        </w:rPr>
        <w:t>. Их тоже можем ожидать в заданиях на лексико-грамматическую трансформацию.</w:t>
      </w:r>
    </w:p>
    <w:p w:rsidR="00BE2627" w:rsidRPr="008C7B54" w:rsidRDefault="00BE2627" w:rsidP="00BE26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В списках для заданий 19-24 с грамматическими преобразованиями появились причастие II, условные 0 типа, модальные в косвенной речи, </w:t>
      </w:r>
      <w:proofErr w:type="spellStart"/>
      <w:r w:rsidRPr="008C7B54">
        <w:rPr>
          <w:color w:val="000000"/>
          <w:sz w:val="28"/>
          <w:szCs w:val="28"/>
        </w:rPr>
        <w:t>Future-in-the-Past</w:t>
      </w:r>
      <w:proofErr w:type="spellEnd"/>
      <w:r w:rsidRPr="008C7B54">
        <w:rPr>
          <w:color w:val="000000"/>
          <w:sz w:val="28"/>
          <w:szCs w:val="28"/>
        </w:rPr>
        <w:t xml:space="preserve">, a </w:t>
      </w:r>
      <w:proofErr w:type="spellStart"/>
      <w:r w:rsidRPr="008C7B54">
        <w:rPr>
          <w:color w:val="000000"/>
          <w:sz w:val="28"/>
          <w:szCs w:val="28"/>
        </w:rPr>
        <w:t>lot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of</w:t>
      </w:r>
      <w:proofErr w:type="spellEnd"/>
      <w:r w:rsidRPr="008C7B54">
        <w:rPr>
          <w:color w:val="000000"/>
          <w:sz w:val="28"/>
          <w:szCs w:val="28"/>
        </w:rPr>
        <w:t xml:space="preserve"> в добавок к </w:t>
      </w:r>
      <w:proofErr w:type="spellStart"/>
      <w:r w:rsidRPr="008C7B54">
        <w:rPr>
          <w:color w:val="000000"/>
          <w:sz w:val="28"/>
          <w:szCs w:val="28"/>
        </w:rPr>
        <w:t>much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many</w:t>
      </w:r>
      <w:proofErr w:type="spellEnd"/>
      <w:r w:rsidRPr="008C7B54">
        <w:rPr>
          <w:color w:val="000000"/>
          <w:sz w:val="28"/>
          <w:szCs w:val="28"/>
        </w:rPr>
        <w:t xml:space="preserve">, I </w:t>
      </w:r>
      <w:proofErr w:type="spellStart"/>
      <w:r w:rsidRPr="008C7B54">
        <w:rPr>
          <w:color w:val="000000"/>
          <w:sz w:val="28"/>
          <w:szCs w:val="28"/>
        </w:rPr>
        <w:t>prefer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I’d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prefer</w:t>
      </w:r>
      <w:proofErr w:type="spellEnd"/>
      <w:r w:rsidRPr="008C7B54">
        <w:rPr>
          <w:color w:val="000000"/>
          <w:sz w:val="28"/>
          <w:szCs w:val="28"/>
        </w:rPr>
        <w:t xml:space="preserve">… и </w:t>
      </w:r>
      <w:proofErr w:type="spellStart"/>
      <w:r w:rsidRPr="008C7B54">
        <w:rPr>
          <w:color w:val="000000"/>
          <w:sz w:val="28"/>
          <w:szCs w:val="28"/>
        </w:rPr>
        <w:t>shall</w:t>
      </w:r>
      <w:proofErr w:type="spellEnd"/>
      <w:r w:rsidRPr="008C7B54">
        <w:rPr>
          <w:color w:val="000000"/>
          <w:sz w:val="28"/>
          <w:szCs w:val="28"/>
        </w:rPr>
        <w:t xml:space="preserve"> как модальный. Немного труднее будет выбрать подходящую конструкцию.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Обратите внимание, хотя добавили много других изменений в грамматике в сторону усложнения, указанных в проекте со знаком </w:t>
      </w:r>
      <w:proofErr w:type="gramStart"/>
      <w:r w:rsidRPr="008C7B54">
        <w:rPr>
          <w:color w:val="000000"/>
          <w:sz w:val="28"/>
          <w:szCs w:val="28"/>
        </w:rPr>
        <w:t>– ,</w:t>
      </w:r>
      <w:proofErr w:type="gramEnd"/>
      <w:r w:rsidRPr="008C7B54">
        <w:rPr>
          <w:color w:val="000000"/>
          <w:sz w:val="28"/>
          <w:szCs w:val="28"/>
        </w:rPr>
        <w:t xml:space="preserve"> они не появятся на экзамене в 2024 году, но их стоит учитывать в дальнейшем.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>Ощутимые изменения в ЕГЭ 2024</w:t>
      </w:r>
    </w:p>
    <w:p w:rsidR="00BE2627" w:rsidRPr="008C7B54" w:rsidRDefault="00304783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>С</w:t>
      </w:r>
      <w:r w:rsidR="00BE2627" w:rsidRPr="008C7B54">
        <w:rPr>
          <w:color w:val="000000"/>
          <w:sz w:val="28"/>
          <w:szCs w:val="28"/>
        </w:rPr>
        <w:t xml:space="preserve">низился максимальный первичный балл за счёт самых лёгких заданий базового уровня с кратким ответом в разделах </w:t>
      </w:r>
      <w:proofErr w:type="spellStart"/>
      <w:r w:rsidR="00BE2627" w:rsidRPr="008C7B54">
        <w:rPr>
          <w:color w:val="000000"/>
          <w:sz w:val="28"/>
          <w:szCs w:val="28"/>
        </w:rPr>
        <w:t>аудирование</w:t>
      </w:r>
      <w:proofErr w:type="spellEnd"/>
      <w:r w:rsidR="00BE2627" w:rsidRPr="008C7B54">
        <w:rPr>
          <w:color w:val="000000"/>
          <w:sz w:val="28"/>
          <w:szCs w:val="28"/>
        </w:rPr>
        <w:t xml:space="preserve"> и чтение. Теперь это 82 вместо 86. Так, максимально за задание 1 в разделе </w:t>
      </w:r>
      <w:proofErr w:type="spellStart"/>
      <w:r w:rsidR="00BE2627" w:rsidRPr="008C7B54">
        <w:rPr>
          <w:color w:val="000000"/>
          <w:sz w:val="28"/>
          <w:szCs w:val="28"/>
        </w:rPr>
        <w:t>аудирование</w:t>
      </w:r>
      <w:proofErr w:type="spellEnd"/>
      <w:r w:rsidR="00BE2627" w:rsidRPr="008C7B54">
        <w:rPr>
          <w:color w:val="000000"/>
          <w:sz w:val="28"/>
          <w:szCs w:val="28"/>
        </w:rPr>
        <w:t xml:space="preserve"> теперь можно получить всего лишь 2 балла по сравнению с 3 в ЕГЭ прошлого года. За задание 2 (</w:t>
      </w:r>
      <w:proofErr w:type="spellStart"/>
      <w:r w:rsidR="00BE2627" w:rsidRPr="008C7B54">
        <w:rPr>
          <w:color w:val="000000"/>
          <w:sz w:val="28"/>
          <w:szCs w:val="28"/>
        </w:rPr>
        <w:t>True</w:t>
      </w:r>
      <w:proofErr w:type="spellEnd"/>
      <w:r w:rsidR="00BE2627" w:rsidRPr="008C7B54">
        <w:rPr>
          <w:color w:val="000000"/>
          <w:sz w:val="28"/>
          <w:szCs w:val="28"/>
        </w:rPr>
        <w:t>/</w:t>
      </w:r>
      <w:proofErr w:type="spellStart"/>
      <w:r w:rsidR="00BE2627" w:rsidRPr="008C7B54">
        <w:rPr>
          <w:color w:val="000000"/>
          <w:sz w:val="28"/>
          <w:szCs w:val="28"/>
        </w:rPr>
        <w:t>False</w:t>
      </w:r>
      <w:proofErr w:type="spellEnd"/>
      <w:r w:rsidR="00BE2627" w:rsidRPr="008C7B54">
        <w:rPr>
          <w:color w:val="000000"/>
          <w:sz w:val="28"/>
          <w:szCs w:val="28"/>
        </w:rPr>
        <w:t>/</w:t>
      </w:r>
      <w:proofErr w:type="spellStart"/>
      <w:r w:rsidR="00BE2627" w:rsidRPr="008C7B54">
        <w:rPr>
          <w:color w:val="000000"/>
          <w:sz w:val="28"/>
          <w:szCs w:val="28"/>
        </w:rPr>
        <w:t>Not</w:t>
      </w:r>
      <w:proofErr w:type="spellEnd"/>
      <w:r w:rsidR="00BE2627" w:rsidRPr="008C7B54">
        <w:rPr>
          <w:color w:val="000000"/>
          <w:sz w:val="28"/>
          <w:szCs w:val="28"/>
        </w:rPr>
        <w:t xml:space="preserve"> </w:t>
      </w:r>
      <w:proofErr w:type="spellStart"/>
      <w:r w:rsidR="00BE2627" w:rsidRPr="008C7B54">
        <w:rPr>
          <w:color w:val="000000"/>
          <w:sz w:val="28"/>
          <w:szCs w:val="28"/>
        </w:rPr>
        <w:t>stated</w:t>
      </w:r>
      <w:proofErr w:type="spellEnd"/>
      <w:r w:rsidR="00BE2627" w:rsidRPr="008C7B54">
        <w:rPr>
          <w:color w:val="000000"/>
          <w:sz w:val="28"/>
          <w:szCs w:val="28"/>
        </w:rPr>
        <w:t xml:space="preserve">) – 3 балла, ранее – 4. Аналогично с чтением, где максимальное количество баллов за зад.11 (структурно-смысловые связи) – теперь 2 (было 3), зад.10 (соответствие заголовков) – 3 балла (было 4). Всего теперь можно получить по 12 баллов вместо 14 в </w:t>
      </w:r>
      <w:proofErr w:type="spellStart"/>
      <w:r w:rsidR="00BE2627" w:rsidRPr="008C7B54">
        <w:rPr>
          <w:color w:val="000000"/>
          <w:sz w:val="28"/>
          <w:szCs w:val="28"/>
        </w:rPr>
        <w:t>аудировании</w:t>
      </w:r>
      <w:proofErr w:type="spellEnd"/>
      <w:r w:rsidR="00BE2627" w:rsidRPr="008C7B54">
        <w:rPr>
          <w:color w:val="000000"/>
          <w:sz w:val="28"/>
          <w:szCs w:val="28"/>
        </w:rPr>
        <w:t xml:space="preserve"> и чтении. Также это значит, </w:t>
      </w:r>
      <w:proofErr w:type="gramStart"/>
      <w:r w:rsidR="00BE2627" w:rsidRPr="008C7B54">
        <w:rPr>
          <w:color w:val="000000"/>
          <w:sz w:val="28"/>
          <w:szCs w:val="28"/>
        </w:rPr>
        <w:t>что</w:t>
      </w:r>
      <w:proofErr w:type="gramEnd"/>
      <w:r w:rsidR="00BE2627" w:rsidRPr="008C7B54">
        <w:rPr>
          <w:color w:val="000000"/>
          <w:sz w:val="28"/>
          <w:szCs w:val="28"/>
        </w:rPr>
        <w:t xml:space="preserve"> сделав 2 ошибки из </w:t>
      </w:r>
      <w:r w:rsidR="00BE2627" w:rsidRPr="008C7B54">
        <w:rPr>
          <w:color w:val="000000"/>
          <w:sz w:val="28"/>
          <w:szCs w:val="28"/>
        </w:rPr>
        <w:lastRenderedPageBreak/>
        <w:t>6 в заданиях 1 и 11, выпускник получит 0 баллов, и в заданиях 2 и 10 цена ошибки возрастет.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>А что же со сложностью заданий в ЕГЭ 2024?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Есть изменения в сложности заданий. Теперь они только двух уровней: базового и высокого. Убран повышенный уровень (B1), зато базовый – это теперь B1 (ранее было указано A2+). Высокий – B2. С 52,5% до 61% возросло количество заданий высокого уровня в ЕГЭ-2024, при этом велика цена ошибки в заданиях базового уровня. Что это значит: выполнить задания будет сложнее по сравнению с прошлым годом, потребуется больше опыта и языковой догадки. Станет труднее набрать 80+ тем, кто ранее мог это сделать с уровнем </w:t>
      </w:r>
      <w:proofErr w:type="spellStart"/>
      <w:r w:rsidRPr="008C7B54">
        <w:rPr>
          <w:color w:val="000000"/>
          <w:sz w:val="28"/>
          <w:szCs w:val="28"/>
        </w:rPr>
        <w:t>Intermediate</w:t>
      </w:r>
      <w:proofErr w:type="spellEnd"/>
      <w:r w:rsidRPr="008C7B54">
        <w:rPr>
          <w:color w:val="000000"/>
          <w:sz w:val="28"/>
          <w:szCs w:val="28"/>
        </w:rPr>
        <w:t>. Подготовиться с низким уровнем за год, даже если требуется просто набрать порог для платного поступления в ВУЗ будет проблематичным. Но что делать, если вы понимаете риски и решили сдавать экзамен по английскому в 2024?</w:t>
      </w:r>
    </w:p>
    <w:p w:rsidR="00BE2627" w:rsidRPr="008C7B54" w:rsidRDefault="00BE2627" w:rsidP="00BE262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BE2627" w:rsidRPr="008C7B54" w:rsidRDefault="00304783" w:rsidP="00BE262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b/>
          <w:bCs/>
          <w:color w:val="000000"/>
          <w:sz w:val="28"/>
          <w:szCs w:val="28"/>
        </w:rPr>
        <w:t xml:space="preserve">2. </w:t>
      </w:r>
      <w:r w:rsidR="00BE2627" w:rsidRPr="008C7B54">
        <w:rPr>
          <w:b/>
          <w:bCs/>
          <w:color w:val="000000"/>
          <w:sz w:val="28"/>
          <w:szCs w:val="28"/>
        </w:rPr>
        <w:t>Советы по подготовке к ЕГЭ 2024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Наращивание языкового уровня стало важнее, чем раньше. Не получится сдать английский на высокий балл из-за последних заданий высокого уровня в </w:t>
      </w:r>
      <w:proofErr w:type="spellStart"/>
      <w:r w:rsidRPr="008C7B54">
        <w:rPr>
          <w:color w:val="000000"/>
          <w:sz w:val="28"/>
          <w:szCs w:val="28"/>
        </w:rPr>
        <w:t>аудировании</w:t>
      </w:r>
      <w:proofErr w:type="spellEnd"/>
      <w:r w:rsidRPr="008C7B54">
        <w:rPr>
          <w:color w:val="000000"/>
          <w:sz w:val="28"/>
          <w:szCs w:val="28"/>
        </w:rPr>
        <w:t xml:space="preserve">, чтении и </w:t>
      </w:r>
      <w:proofErr w:type="spellStart"/>
      <w:r w:rsidRPr="008C7B54">
        <w:rPr>
          <w:color w:val="000000"/>
          <w:sz w:val="28"/>
          <w:szCs w:val="28"/>
        </w:rPr>
        <w:t>use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of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english</w:t>
      </w:r>
      <w:proofErr w:type="spellEnd"/>
      <w:r w:rsidRPr="008C7B54">
        <w:rPr>
          <w:color w:val="000000"/>
          <w:sz w:val="28"/>
          <w:szCs w:val="28"/>
        </w:rPr>
        <w:t xml:space="preserve"> с низким знанием языка, так как в их основе – аутентичные тексты, и нет списков слов и исчерпывающих тем, которые можно выучить, и гарантированно сдать экзамен. Повышение уровня достигается регулярной практикой, а на освоение уровня требуется в среднем от 100 ч. 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>От вас многое зависит, помните, время – это ваш ресурс, сделайте себе график занятий, чтобы вы ежедневно соприкасались с английским. Полчаса каждый день – лучше, чем 3-4 часа раз в неделю и потом – перерыв. Делайте домашние задания не перед уроком, а в дни, когда их нет, это из-за свойств нашей памяти. 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Окружите себя английским. Почему гораздо быстрее улучшается уровень языка при обучении за границей? Потому </w:t>
      </w:r>
      <w:proofErr w:type="gramStart"/>
      <w:r w:rsidRPr="008C7B54">
        <w:rPr>
          <w:color w:val="000000"/>
          <w:sz w:val="28"/>
          <w:szCs w:val="28"/>
        </w:rPr>
        <w:t>что  вы</w:t>
      </w:r>
      <w:proofErr w:type="gramEnd"/>
      <w:r w:rsidRPr="008C7B54">
        <w:rPr>
          <w:color w:val="000000"/>
          <w:sz w:val="28"/>
          <w:szCs w:val="28"/>
        </w:rPr>
        <w:t xml:space="preserve"> слышите речь, общаетесь, читаете много страниц разнообразных текстов, пишите и выступаете с докладами. Вы погружены в язык. Поэтому ваша задача – воссоздать такую ситуацию искусственно: слушать подкасты, пользоваться языковыми приложениями, смотреть короткие и не очень видео на </w:t>
      </w:r>
      <w:proofErr w:type="spellStart"/>
      <w:r w:rsidRPr="008C7B54">
        <w:rPr>
          <w:color w:val="000000"/>
          <w:sz w:val="28"/>
          <w:szCs w:val="28"/>
        </w:rPr>
        <w:t>YouTube</w:t>
      </w:r>
      <w:proofErr w:type="spellEnd"/>
      <w:r w:rsidRPr="008C7B54">
        <w:rPr>
          <w:color w:val="000000"/>
          <w:sz w:val="28"/>
          <w:szCs w:val="28"/>
        </w:rPr>
        <w:t>, читать, играть с общением на английском. Все что можно, делайте на английском, и часы, проведенные с языком, в самых разнообразных формах не пройдут даром. 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Поработайте с различными вариантами тестов, и на сайте ФИПИ, и со сборниками. Так вы будете знать формат экзамена. А еще в них </w:t>
      </w:r>
      <w:r w:rsidRPr="008C7B54">
        <w:rPr>
          <w:color w:val="000000"/>
          <w:sz w:val="28"/>
          <w:szCs w:val="28"/>
        </w:rPr>
        <w:lastRenderedPageBreak/>
        <w:t xml:space="preserve">повторяющаяся лексика: и в текстах заданий по </w:t>
      </w:r>
      <w:proofErr w:type="spellStart"/>
      <w:r w:rsidRPr="008C7B54">
        <w:rPr>
          <w:color w:val="000000"/>
          <w:sz w:val="28"/>
          <w:szCs w:val="28"/>
        </w:rPr>
        <w:t>аудированию</w:t>
      </w:r>
      <w:proofErr w:type="spellEnd"/>
      <w:r w:rsidRPr="008C7B54">
        <w:rPr>
          <w:color w:val="000000"/>
          <w:sz w:val="28"/>
          <w:szCs w:val="28"/>
        </w:rPr>
        <w:t xml:space="preserve"> и чтению, и в заданиях по письму и устной части, и она соответствует заявленным темам, с большой вероятностью на экзамене будет аналогичное. Полезные и часто встречающиеся слова и выражения сгруппируйте по темам, для удобства можете использовать сервисы типа </w:t>
      </w:r>
      <w:proofErr w:type="spellStart"/>
      <w:r w:rsidRPr="008C7B54">
        <w:rPr>
          <w:color w:val="000000"/>
          <w:sz w:val="28"/>
          <w:szCs w:val="28"/>
        </w:rPr>
        <w:t>Quizlet</w:t>
      </w:r>
      <w:proofErr w:type="spellEnd"/>
      <w:r w:rsidRPr="008C7B54">
        <w:rPr>
          <w:color w:val="000000"/>
          <w:sz w:val="28"/>
          <w:szCs w:val="28"/>
        </w:rPr>
        <w:t xml:space="preserve"> с </w:t>
      </w:r>
      <w:proofErr w:type="spellStart"/>
      <w:r w:rsidRPr="008C7B54">
        <w:rPr>
          <w:color w:val="000000"/>
          <w:sz w:val="28"/>
          <w:szCs w:val="28"/>
        </w:rPr>
        <w:t>геймификацией</w:t>
      </w:r>
      <w:proofErr w:type="spellEnd"/>
      <w:r w:rsidRPr="008C7B54">
        <w:rPr>
          <w:color w:val="000000"/>
          <w:sz w:val="28"/>
          <w:szCs w:val="28"/>
        </w:rPr>
        <w:t>.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Для сдачи ЕГЭ на высокий балл самостоятельной работы может оказаться недостаточно. И вот почему: нужен наставник, который составит план занятий с учетом тем и элементов, проверяемых на экзамене, сможет дать обратную связь по устной и письменной части. Помните, как важна правильность речи в заданиях 2 и 3 устной части? Работая вместе, вы минимизируете ошибки. Преподаватель не только научит успешно выполнять разные виды заданий, узнавать ловушки, писать и говорить в формате экзамена, но и поможет развить языковые навыки, и компенсаторные </w:t>
      </w:r>
      <w:proofErr w:type="spellStart"/>
      <w:r w:rsidRPr="008C7B54">
        <w:rPr>
          <w:color w:val="000000"/>
          <w:sz w:val="28"/>
          <w:szCs w:val="28"/>
        </w:rPr>
        <w:t>микроумения</w:t>
      </w:r>
      <w:proofErr w:type="spellEnd"/>
      <w:r w:rsidRPr="008C7B54">
        <w:rPr>
          <w:color w:val="000000"/>
          <w:sz w:val="28"/>
          <w:szCs w:val="28"/>
        </w:rPr>
        <w:t>, которые смогут выручить, даже, когда вы не знаете части слов.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>В устной части и письме есть задания, где много зависит от выученных вводных и переходных фраз-связок. Сделайте свои шаблоны для письма – 37, проекта письменной части – 38 и говорения, для заданий 3 и 4. Отработайте до автоматизма вопросы для задания 2 устной части с преподавателем.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>Устная и письменная часть обычно даются тяжелее, здесь очень важна практика, пишите много с проверкой преподавателя, улучшайте ваши работы. Устную часть делайте вслух, есть онлайн-тренажеры, или перед зеркалом. 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8C7B54">
        <w:rPr>
          <w:color w:val="000000"/>
          <w:sz w:val="28"/>
          <w:szCs w:val="28"/>
        </w:rPr>
        <w:t>Аудирование</w:t>
      </w:r>
      <w:proofErr w:type="spellEnd"/>
      <w:r w:rsidRPr="008C7B54">
        <w:rPr>
          <w:color w:val="000000"/>
          <w:sz w:val="28"/>
          <w:szCs w:val="28"/>
        </w:rPr>
        <w:t xml:space="preserve"> и чтение выполняете с карандашом и ручкой, делайте заметки, это очень полезный навык, и это не запрещено на экзамене, обращайте внимание на </w:t>
      </w:r>
      <w:proofErr w:type="spellStart"/>
      <w:r w:rsidRPr="008C7B54">
        <w:rPr>
          <w:color w:val="000000"/>
          <w:sz w:val="28"/>
          <w:szCs w:val="28"/>
        </w:rPr>
        <w:t>перифразирование</w:t>
      </w:r>
      <w:proofErr w:type="spellEnd"/>
      <w:r w:rsidRPr="008C7B54">
        <w:rPr>
          <w:color w:val="000000"/>
          <w:sz w:val="28"/>
          <w:szCs w:val="28"/>
        </w:rPr>
        <w:t xml:space="preserve"> идеи, сопоставляйте, как было в вопросе, а как в аудио или тексте.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>Обязательно развивайте все языковые навыки. Они взаимосвязаны: не слушая, вы не заговорите, и так далее. Опытные преподаватели умеют построить урок так, чтобы сфокусироваться на одном аспекте, например, чтении, или грамматике, но вы все равно и поговорите, и/или послушаете, и к концу урока сможете использовать новые конструкции в речи.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t xml:space="preserve">Обязательно отточите в устной и письменной речи самые частотные грамматические и лексические конструкции, особенно про ваши предпочтения. Вспомните и многократно потренируйтесь, как правильно говорить: I </w:t>
      </w:r>
      <w:proofErr w:type="spellStart"/>
      <w:r w:rsidRPr="008C7B54">
        <w:rPr>
          <w:color w:val="000000"/>
          <w:sz w:val="28"/>
          <w:szCs w:val="28"/>
        </w:rPr>
        <w:t>enjoy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like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love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hate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doing</w:t>
      </w:r>
      <w:proofErr w:type="spellEnd"/>
      <w:r w:rsidRPr="008C7B54">
        <w:rPr>
          <w:color w:val="000000"/>
          <w:sz w:val="28"/>
          <w:szCs w:val="28"/>
        </w:rPr>
        <w:t xml:space="preserve">…  и I </w:t>
      </w:r>
      <w:proofErr w:type="spellStart"/>
      <w:r w:rsidRPr="008C7B54">
        <w:rPr>
          <w:color w:val="000000"/>
          <w:sz w:val="28"/>
          <w:szCs w:val="28"/>
        </w:rPr>
        <w:t>love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like</w:t>
      </w:r>
      <w:proofErr w:type="spellEnd"/>
      <w:r w:rsidRPr="008C7B54">
        <w:rPr>
          <w:color w:val="000000"/>
          <w:sz w:val="28"/>
          <w:szCs w:val="28"/>
        </w:rPr>
        <w:t>/</w:t>
      </w:r>
      <w:proofErr w:type="spellStart"/>
      <w:r w:rsidRPr="008C7B54">
        <w:rPr>
          <w:color w:val="000000"/>
          <w:sz w:val="28"/>
          <w:szCs w:val="28"/>
        </w:rPr>
        <w:t>hate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to</w:t>
      </w:r>
      <w:proofErr w:type="spellEnd"/>
      <w:r w:rsidRPr="008C7B54">
        <w:rPr>
          <w:color w:val="000000"/>
          <w:sz w:val="28"/>
          <w:szCs w:val="28"/>
        </w:rPr>
        <w:t xml:space="preserve"> </w:t>
      </w:r>
      <w:proofErr w:type="spellStart"/>
      <w:r w:rsidRPr="008C7B54">
        <w:rPr>
          <w:color w:val="000000"/>
          <w:sz w:val="28"/>
          <w:szCs w:val="28"/>
        </w:rPr>
        <w:t>do</w:t>
      </w:r>
      <w:proofErr w:type="spellEnd"/>
      <w:r w:rsidRPr="008C7B54">
        <w:rPr>
          <w:color w:val="000000"/>
          <w:sz w:val="28"/>
          <w:szCs w:val="28"/>
        </w:rPr>
        <w:t>….</w:t>
      </w:r>
    </w:p>
    <w:p w:rsidR="00BE2627" w:rsidRPr="008C7B54" w:rsidRDefault="00BE2627" w:rsidP="00BE262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C7B54">
        <w:rPr>
          <w:color w:val="000000"/>
          <w:sz w:val="28"/>
          <w:szCs w:val="28"/>
        </w:rPr>
        <w:lastRenderedPageBreak/>
        <w:t>Составьте и выучите список ваших любимых книг, авторов, фильмов, актеров, деятелей, достопримечательностей и т.д. Он пригодится вам для письма и интервью, зная названия всего вашего любимого, вы не растеряетесь на экзамене.</w:t>
      </w:r>
    </w:p>
    <w:p w:rsidR="006A4DEC" w:rsidRPr="008C7B54" w:rsidRDefault="00304783">
      <w:pPr>
        <w:rPr>
          <w:rFonts w:ascii="Times New Roman" w:hAnsi="Times New Roman" w:cs="Times New Roman"/>
          <w:b/>
          <w:sz w:val="28"/>
          <w:szCs w:val="28"/>
        </w:rPr>
      </w:pPr>
      <w:r w:rsidRPr="008C7B54">
        <w:rPr>
          <w:rFonts w:ascii="Times New Roman" w:hAnsi="Times New Roman" w:cs="Times New Roman"/>
          <w:b/>
          <w:sz w:val="28"/>
          <w:szCs w:val="28"/>
        </w:rPr>
        <w:t>Практическая часть семинара.</w:t>
      </w:r>
    </w:p>
    <w:p w:rsidR="00304783" w:rsidRPr="008C7B54" w:rsidRDefault="00304783" w:rsidP="006F05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t>Участникам семинара было предложено разобрать задание 37 письменной части. Для этого им раздали копии экзаменационных работ прошлого года с зад.37, выполненными на максимальный балл. Вместе с учителем участники семинара разобрали все аспекты, по которым оценивалось письмо и убедились в соответствии писем всем критериям.</w:t>
      </w:r>
    </w:p>
    <w:p w:rsidR="00304783" w:rsidRPr="008C7B54" w:rsidRDefault="00304783">
      <w:pPr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t xml:space="preserve">Далее, с согласия учеников 11 </w:t>
      </w:r>
      <w:proofErr w:type="gramStart"/>
      <w:r w:rsidRPr="008C7B5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C7B54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Pr="008C7B54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8C7B54">
        <w:rPr>
          <w:rFonts w:ascii="Times New Roman" w:hAnsi="Times New Roman" w:cs="Times New Roman"/>
          <w:sz w:val="28"/>
          <w:szCs w:val="28"/>
        </w:rPr>
        <w:t xml:space="preserve"> 2, анонимно, были представлены «электронные письма, которые учащиеся писали на пробном экзамене. </w:t>
      </w:r>
      <w:r w:rsidR="0031199B" w:rsidRPr="008C7B54">
        <w:rPr>
          <w:rFonts w:ascii="Times New Roman" w:hAnsi="Times New Roman" w:cs="Times New Roman"/>
          <w:sz w:val="28"/>
          <w:szCs w:val="28"/>
        </w:rPr>
        <w:t>В соответствии с критериями, по которым эксперты проверяют это задание, были проверены письма с пробного экзамена. Были внесены исправления, корректировки и выставлены баллы за выполнение задания 37.</w:t>
      </w:r>
    </w:p>
    <w:p w:rsidR="0031199B" w:rsidRPr="008C7B54" w:rsidRDefault="0031199B">
      <w:pPr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t>Приложение:</w:t>
      </w:r>
    </w:p>
    <w:p w:rsidR="0031199B" w:rsidRPr="008C7B54" w:rsidRDefault="006F0584">
      <w:pPr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1" name="Прямоугольник 1" descr="E:\%D0%9A%D0%9E%D0%9D%D0%A1%D0%A3%D0%9B%D0%AC%D0%A2%D0%90%D0%A6%D0%98%D0%AF\FM5IEIU23ZM3GFV2YQ4A75LZP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F6EC49" id="Прямоугольник 1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Pr="008C7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0260" cy="4835144"/>
            <wp:effectExtent l="0" t="0" r="0" b="3810"/>
            <wp:docPr id="2" name="Рисунок 2" descr="E:\КОНСУЛЬТАЦИЯ\FM5IEIU23ZM3GFV2YQ4A75LZ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УЛЬТАЦИЯ\FM5IEIU23ZM3GFV2YQ4A75LZP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25" cy="484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84" w:rsidRPr="008C7B54" w:rsidRDefault="006F0584" w:rsidP="006F0584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lastRenderedPageBreak/>
        <w:t>Разбор задания 38.1/38.2</w:t>
      </w:r>
    </w:p>
    <w:p w:rsidR="006F0584" w:rsidRPr="008C7B54" w:rsidRDefault="006F0584" w:rsidP="006F0584">
      <w:pPr>
        <w:pStyle w:val="a4"/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t>-Прежде всего участники семинара ознакомились с Методическими рекомендациями по самостоятельной подготовке по выполнению этого задания, размещенных на сайте ФИПИ.</w:t>
      </w:r>
    </w:p>
    <w:p w:rsidR="006F0584" w:rsidRPr="008C7B54" w:rsidRDefault="006F0584" w:rsidP="006F0584">
      <w:pPr>
        <w:pStyle w:val="a4"/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t xml:space="preserve">- </w:t>
      </w:r>
      <w:r w:rsidR="008C7B54" w:rsidRPr="008C7B54">
        <w:rPr>
          <w:rFonts w:ascii="Times New Roman" w:hAnsi="Times New Roman" w:cs="Times New Roman"/>
          <w:sz w:val="28"/>
          <w:szCs w:val="28"/>
        </w:rPr>
        <w:t xml:space="preserve">Участникам семинара была представлена презентация эксперта ЕГЭ Е.С. </w:t>
      </w:r>
      <w:proofErr w:type="spellStart"/>
      <w:r w:rsidR="008C7B54" w:rsidRPr="008C7B54">
        <w:rPr>
          <w:rFonts w:ascii="Times New Roman" w:hAnsi="Times New Roman" w:cs="Times New Roman"/>
          <w:sz w:val="28"/>
          <w:szCs w:val="28"/>
        </w:rPr>
        <w:t>Каптуровой</w:t>
      </w:r>
      <w:proofErr w:type="spellEnd"/>
    </w:p>
    <w:p w:rsidR="008C7B54" w:rsidRPr="008C7B54" w:rsidRDefault="008C7B54" w:rsidP="008C7B54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 w:rsidRPr="008C7B54">
        <w:rPr>
          <w:rFonts w:ascii="Times New Roman" w:hAnsi="Times New Roman" w:cs="Times New Roman"/>
          <w:b/>
          <w:bCs/>
          <w:sz w:val="28"/>
          <w:szCs w:val="28"/>
        </w:rPr>
        <w:t>«14 шагов к эссе на 14 баллов – 2024»</w:t>
      </w:r>
    </w:p>
    <w:p w:rsidR="008C7B54" w:rsidRPr="008C7B54" w:rsidRDefault="008C7B54" w:rsidP="008C7B5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C7B54" w:rsidRDefault="008C7B54" w:rsidP="006F0584">
      <w:pPr>
        <w:pStyle w:val="a4"/>
        <w:rPr>
          <w:rFonts w:ascii="Times New Roman" w:hAnsi="Times New Roman" w:cs="Times New Roman"/>
          <w:sz w:val="28"/>
          <w:szCs w:val="28"/>
        </w:rPr>
      </w:pPr>
      <w:r w:rsidRPr="008C7B54">
        <w:rPr>
          <w:rFonts w:ascii="Times New Roman" w:hAnsi="Times New Roman" w:cs="Times New Roman"/>
          <w:sz w:val="28"/>
          <w:szCs w:val="28"/>
        </w:rPr>
        <w:object w:dxaOrig="9575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69.65pt;height:208.4pt" o:ole="">
            <v:imagedata r:id="rId6" o:title=""/>
          </v:shape>
          <o:OLEObject Type="Embed" ProgID="PowerPoint.Show.12" ShapeID="_x0000_i1028" DrawAspect="Content" ObjectID="_1790335211" r:id="rId7"/>
        </w:object>
      </w:r>
    </w:p>
    <w:p w:rsidR="008C7B54" w:rsidRDefault="008C7B54" w:rsidP="006F05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C7B54" w:rsidRDefault="008C7B54" w:rsidP="006F05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тщательно изученного материала участникам семинара бы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ло предложено выполнить самостоятельно (с опорой на презентацию) задание 38.1/38.2 из сборника Громовой К.А. Вар.2</w:t>
      </w:r>
    </w:p>
    <w:p w:rsidR="008C7B54" w:rsidRDefault="008C7B54" w:rsidP="006F05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C7B54" w:rsidRPr="008C7B54" w:rsidRDefault="008C7B54" w:rsidP="006F05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семинара работы были сданы и после их проверки результаты с комментариями отправлены учащимся.</w:t>
      </w:r>
    </w:p>
    <w:sectPr w:rsidR="008C7B54" w:rsidRPr="008C7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75210"/>
    <w:multiLevelType w:val="hybridMultilevel"/>
    <w:tmpl w:val="F942E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B7C9B"/>
    <w:multiLevelType w:val="multilevel"/>
    <w:tmpl w:val="2330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3C5D11"/>
    <w:multiLevelType w:val="multilevel"/>
    <w:tmpl w:val="2C865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E4C"/>
    <w:rsid w:val="00304783"/>
    <w:rsid w:val="0031199B"/>
    <w:rsid w:val="005C3E4C"/>
    <w:rsid w:val="006A4DEC"/>
    <w:rsid w:val="006F0584"/>
    <w:rsid w:val="008C7B54"/>
    <w:rsid w:val="00BE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4A52F"/>
  <w15:chartTrackingRefBased/>
  <w15:docId w15:val="{329E17E9-5284-4BC4-9DA3-7A047D6F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F0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6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PowerPoint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1613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2024-10-09T17:28:00Z</dcterms:created>
  <dcterms:modified xsi:type="dcterms:W3CDTF">2024-10-13T11:34:00Z</dcterms:modified>
</cp:coreProperties>
</file>